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F2" w:rsidRPr="00FD418F" w:rsidRDefault="003C43F2" w:rsidP="003C43F2">
      <w:pPr>
        <w:spacing w:line="100" w:lineRule="atLeast"/>
      </w:pPr>
      <w:r w:rsidRPr="00FD418F">
        <w:t>Российская Федерация</w:t>
      </w:r>
    </w:p>
    <w:p w:rsidR="003C43F2" w:rsidRPr="00FD418F" w:rsidRDefault="003C43F2" w:rsidP="003C43F2">
      <w:pPr>
        <w:spacing w:line="100" w:lineRule="atLeast"/>
      </w:pPr>
      <w:r w:rsidRPr="00FD418F">
        <w:t xml:space="preserve">  Администрация</w:t>
      </w:r>
    </w:p>
    <w:p w:rsidR="003C43F2" w:rsidRPr="004B3ED6" w:rsidRDefault="003C43F2" w:rsidP="003C43F2">
      <w:pPr>
        <w:spacing w:line="0" w:lineRule="atLeast"/>
      </w:pPr>
      <w:r w:rsidRPr="004B3ED6">
        <w:t>Сельского поселения</w:t>
      </w:r>
    </w:p>
    <w:p w:rsidR="003C43F2" w:rsidRPr="004B3ED6" w:rsidRDefault="003C43F2" w:rsidP="003C43F2">
      <w:pPr>
        <w:spacing w:line="0" w:lineRule="atLeast"/>
      </w:pPr>
      <w:r w:rsidRPr="004B3ED6">
        <w:t>Майское муниципального</w:t>
      </w:r>
    </w:p>
    <w:p w:rsidR="003C43F2" w:rsidRPr="004B3ED6" w:rsidRDefault="003C43F2" w:rsidP="003C43F2">
      <w:pPr>
        <w:spacing w:line="0" w:lineRule="atLeast"/>
      </w:pPr>
      <w:r w:rsidRPr="004B3ED6">
        <w:t xml:space="preserve">Района </w:t>
      </w:r>
      <w:proofErr w:type="spellStart"/>
      <w:r w:rsidRPr="004B3ED6">
        <w:t>Пестравский</w:t>
      </w:r>
      <w:proofErr w:type="spellEnd"/>
    </w:p>
    <w:p w:rsidR="003C43F2" w:rsidRPr="004B3ED6" w:rsidRDefault="003C43F2" w:rsidP="003C43F2">
      <w:pPr>
        <w:spacing w:line="0" w:lineRule="atLeast"/>
      </w:pPr>
      <w:r w:rsidRPr="004B3ED6">
        <w:t>Самарской области</w:t>
      </w:r>
    </w:p>
    <w:p w:rsidR="003C43F2" w:rsidRPr="00F618D1" w:rsidRDefault="003C43F2" w:rsidP="003C43F2">
      <w:pPr>
        <w:pStyle w:val="2"/>
        <w:jc w:val="left"/>
        <w:rPr>
          <w:rFonts w:ascii="Times New Roman" w:eastAsia="Palatino Linotype" w:hAnsi="Times New Roman"/>
          <w:bCs/>
        </w:rPr>
      </w:pPr>
    </w:p>
    <w:p w:rsidR="003C43F2" w:rsidRDefault="003C43F2" w:rsidP="003C43F2">
      <w:pPr>
        <w:pStyle w:val="2"/>
        <w:keepLines w:val="0"/>
        <w:tabs>
          <w:tab w:val="num" w:pos="576"/>
        </w:tabs>
        <w:suppressAutoHyphens/>
        <w:spacing w:before="0" w:line="240" w:lineRule="auto"/>
        <w:ind w:right="5244"/>
        <w:jc w:val="left"/>
        <w:rPr>
          <w:rFonts w:ascii="Times New Roman" w:eastAsia="Palatino Linotype" w:hAnsi="Times New Roman"/>
          <w:bCs/>
        </w:rPr>
      </w:pPr>
      <w:bookmarkStart w:id="0" w:name="_GoBack"/>
      <w:bookmarkEnd w:id="0"/>
      <w:r>
        <w:rPr>
          <w:sz w:val="36"/>
        </w:rPr>
        <w:t>Постановление</w:t>
      </w:r>
    </w:p>
    <w:p w:rsidR="003C43F2" w:rsidRDefault="003C43F2" w:rsidP="003C43F2">
      <w:pPr>
        <w:ind w:right="5386"/>
        <w:rPr>
          <w:sz w:val="28"/>
          <w:szCs w:val="28"/>
        </w:rPr>
      </w:pPr>
      <w:r>
        <w:rPr>
          <w:rFonts w:eastAsia="Palatino Linotype" w:cs="Palatino Linotype"/>
          <w:bCs/>
          <w:caps/>
        </w:rPr>
        <w:t xml:space="preserve">    </w:t>
      </w:r>
      <w:r>
        <w:rPr>
          <w:rFonts w:eastAsia="Palatino Linotype" w:cs="Palatino Linotype"/>
          <w:bCs/>
          <w:caps/>
          <w:sz w:val="20"/>
          <w:szCs w:val="20"/>
        </w:rPr>
        <w:t xml:space="preserve"> </w:t>
      </w:r>
      <w:r>
        <w:rPr>
          <w:rFonts w:cs="Palatino Linotype"/>
          <w:bCs/>
          <w:caps/>
          <w:sz w:val="20"/>
          <w:szCs w:val="20"/>
        </w:rPr>
        <w:t>От</w:t>
      </w:r>
      <w:r>
        <w:rPr>
          <w:rFonts w:cs="Palatino Linotype"/>
          <w:bCs/>
          <w:caps/>
        </w:rPr>
        <w:t xml:space="preserve"> 23.12.2016 </w:t>
      </w:r>
      <w:r>
        <w:rPr>
          <w:sz w:val="28"/>
        </w:rPr>
        <w:t>№ 84</w:t>
      </w:r>
      <w:r>
        <w:rPr>
          <w:sz w:val="28"/>
          <w:szCs w:val="28"/>
        </w:rPr>
        <w:t xml:space="preserve">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5"/>
      </w:tblGrid>
      <w:tr w:rsidR="003C43F2" w:rsidTr="003D4D24">
        <w:trPr>
          <w:trHeight w:val="607"/>
        </w:trPr>
        <w:tc>
          <w:tcPr>
            <w:tcW w:w="6075" w:type="dxa"/>
          </w:tcPr>
          <w:p w:rsidR="003C43F2" w:rsidRDefault="003C43F2" w:rsidP="003D4D24">
            <w:pPr>
              <w:tabs>
                <w:tab w:val="left" w:pos="0"/>
              </w:tabs>
              <w:snapToGrid w:val="0"/>
              <w:ind w:right="-1"/>
              <w:rPr>
                <w:sz w:val="28"/>
                <w:szCs w:val="28"/>
              </w:rPr>
            </w:pPr>
          </w:p>
          <w:p w:rsidR="003C43F2" w:rsidRDefault="003C43F2" w:rsidP="003D4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публичных слушаний по вопросу обсуждения проекта Правил землепользования и застройки сельского поселения Майское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Пестравский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3C43F2" w:rsidRDefault="003C43F2" w:rsidP="003D4D24">
            <w:pPr>
              <w:tabs>
                <w:tab w:val="left" w:pos="0"/>
              </w:tabs>
              <w:snapToGrid w:val="0"/>
              <w:ind w:right="-1"/>
              <w:rPr>
                <w:b/>
                <w:sz w:val="28"/>
                <w:szCs w:val="28"/>
              </w:rPr>
            </w:pPr>
          </w:p>
        </w:tc>
      </w:tr>
    </w:tbl>
    <w:p w:rsidR="003C43F2" w:rsidRDefault="003C43F2" w:rsidP="003C43F2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статьями 31 Градостроительного кодекса Российской Федерации, руководствуясь статьей 28 Федерального закона от 6 октября 2003 года «Об общих принципах организации местного самоуправления в Российской Федерации», Уставом сельского поселения </w:t>
      </w:r>
      <w:r w:rsidRPr="00F618D1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Порядком организации и проведения публичных слушаний сельском поселении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утверждённым решением Собрания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19 февраля 2010 года № 1</w:t>
      </w:r>
      <w:r w:rsidRPr="00F618D1">
        <w:rPr>
          <w:sz w:val="28"/>
          <w:szCs w:val="28"/>
        </w:rPr>
        <w:t>,</w:t>
      </w:r>
    </w:p>
    <w:p w:rsidR="003C43F2" w:rsidRDefault="003C43F2" w:rsidP="003C4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(далее – проект Правил).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 по Проекту решения о внесении изменений в Правила – с 23.12.2016 г. по 21.02.2017 г.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проекта Правил до </w:t>
      </w:r>
      <w:r>
        <w:rPr>
          <w:rFonts w:ascii="Times New Roman" w:hAnsi="Times New Roman"/>
          <w:sz w:val="28"/>
          <w:szCs w:val="28"/>
        </w:rPr>
        <w:lastRenderedPageBreak/>
        <w:t>дня официального опубликования заключения о результатах публичных слушаний.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Комиссия).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2893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слушаний сельском поселении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утверждённым решением Собрания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19 февраля 2010 года № 1</w:t>
      </w:r>
      <w:r w:rsidRPr="00472893">
        <w:rPr>
          <w:rFonts w:ascii="Times New Roman" w:hAnsi="Times New Roman"/>
          <w:sz w:val="28"/>
          <w:szCs w:val="28"/>
        </w:rPr>
        <w:t>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области: 446178</w:t>
      </w:r>
      <w:r w:rsidRPr="00472893">
        <w:rPr>
          <w:rFonts w:ascii="Times New Roman" w:hAnsi="Times New Roman"/>
          <w:sz w:val="28"/>
          <w:szCs w:val="28"/>
        </w:rPr>
        <w:t>, Самарская о</w:t>
      </w:r>
      <w:r>
        <w:rPr>
          <w:rFonts w:ascii="Times New Roman" w:hAnsi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с.Майское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ул.Центральная,д.</w:t>
      </w:r>
      <w:proofErr w:type="gramEnd"/>
      <w:r>
        <w:rPr>
          <w:rFonts w:ascii="Times New Roman" w:hAnsi="Times New Roman"/>
          <w:sz w:val="28"/>
          <w:szCs w:val="28"/>
        </w:rPr>
        <w:t>13 здание администрации сельского поселения Майское.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мероприятия по информированию жителей поселения по вопросу публичных слушаний в каждом населенном пункте </w:t>
      </w:r>
    </w:p>
    <w:p w:rsidR="003C43F2" w:rsidRDefault="003C43F2" w:rsidP="003C43F2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Майское 29.12.2016 г. в 10-00 час. по адресу: </w:t>
      </w:r>
      <w:proofErr w:type="spellStart"/>
      <w:r w:rsidRPr="008049E8">
        <w:rPr>
          <w:sz w:val="28"/>
          <w:szCs w:val="28"/>
        </w:rPr>
        <w:t>с.Майское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ул.Центральная</w:t>
      </w:r>
      <w:proofErr w:type="spellEnd"/>
      <w:r w:rsidRPr="008049E8">
        <w:rPr>
          <w:sz w:val="28"/>
          <w:szCs w:val="28"/>
        </w:rPr>
        <w:t xml:space="preserve">, д.13 </w:t>
      </w:r>
      <w:proofErr w:type="gramStart"/>
      <w:r w:rsidRPr="008049E8">
        <w:rPr>
          <w:sz w:val="28"/>
          <w:szCs w:val="28"/>
        </w:rPr>
        <w:t>( здание</w:t>
      </w:r>
      <w:proofErr w:type="gramEnd"/>
      <w:r w:rsidRPr="008049E8">
        <w:rPr>
          <w:sz w:val="28"/>
          <w:szCs w:val="28"/>
        </w:rPr>
        <w:t xml:space="preserve"> администрации сельского поселения Майское</w:t>
      </w:r>
    </w:p>
    <w:p w:rsidR="003C43F2" w:rsidRDefault="003C43F2" w:rsidP="003C43F2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пос.Овсянка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29.12.2016 в 12-00 час.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адресу:с.Майское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11 (здание сельского Дома культуры)</w:t>
      </w:r>
      <w:r w:rsidRPr="00472893">
        <w:rPr>
          <w:rFonts w:ascii="Times New Roman" w:hAnsi="Times New Roman"/>
          <w:sz w:val="28"/>
          <w:szCs w:val="28"/>
        </w:rPr>
        <w:t>;</w:t>
      </w:r>
    </w:p>
    <w:p w:rsidR="003C43F2" w:rsidRDefault="003C43F2" w:rsidP="003C43F2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пос.Лозовой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пос.Михеевка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29.12.2016г.</w:t>
      </w:r>
      <w:proofErr w:type="gramEnd"/>
      <w:r>
        <w:rPr>
          <w:rFonts w:ascii="Times New Roman" w:hAnsi="Times New Roman"/>
          <w:sz w:val="28"/>
          <w:szCs w:val="28"/>
        </w:rPr>
        <w:t xml:space="preserve"> в 14-00 час. по адресу: </w:t>
      </w:r>
      <w:proofErr w:type="spellStart"/>
      <w:r>
        <w:rPr>
          <w:rFonts w:ascii="Times New Roman" w:hAnsi="Times New Roman"/>
          <w:sz w:val="28"/>
          <w:szCs w:val="28"/>
        </w:rPr>
        <w:t>пос.Михеевка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д.1 (здание сельского Дома культуры)</w:t>
      </w:r>
      <w:r w:rsidRPr="00472893">
        <w:rPr>
          <w:rFonts w:ascii="Times New Roman" w:hAnsi="Times New Roman"/>
          <w:sz w:val="28"/>
          <w:szCs w:val="28"/>
        </w:rPr>
        <w:t>;</w:t>
      </w:r>
    </w:p>
    <w:p w:rsidR="003C43F2" w:rsidRDefault="003C43F2" w:rsidP="003C43F2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728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2893">
        <w:rPr>
          <w:rFonts w:ascii="Times New Roman" w:hAnsi="Times New Roman"/>
          <w:sz w:val="28"/>
          <w:szCs w:val="28"/>
        </w:rPr>
        <w:t>пос.Крюково</w:t>
      </w:r>
      <w:proofErr w:type="spellEnd"/>
      <w:r w:rsidRPr="004728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2893">
        <w:rPr>
          <w:rFonts w:ascii="Times New Roman" w:hAnsi="Times New Roman"/>
          <w:sz w:val="28"/>
          <w:szCs w:val="28"/>
        </w:rPr>
        <w:t>с.Телешовка</w:t>
      </w:r>
      <w:proofErr w:type="spellEnd"/>
      <w:r w:rsidRPr="00472893">
        <w:rPr>
          <w:rFonts w:ascii="Times New Roman" w:hAnsi="Times New Roman"/>
          <w:sz w:val="28"/>
          <w:szCs w:val="28"/>
        </w:rPr>
        <w:t xml:space="preserve">, 29.12.2016г. в 16-00 час. по адресу: </w:t>
      </w:r>
      <w:proofErr w:type="spellStart"/>
      <w:r>
        <w:rPr>
          <w:rFonts w:ascii="Times New Roman" w:hAnsi="Times New Roman"/>
          <w:sz w:val="28"/>
          <w:szCs w:val="28"/>
        </w:rPr>
        <w:t>пос.Крюково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ул.Хлеборобов</w:t>
      </w:r>
      <w:proofErr w:type="spellEnd"/>
      <w:r>
        <w:rPr>
          <w:rFonts w:ascii="Times New Roman" w:hAnsi="Times New Roman"/>
          <w:sz w:val="28"/>
          <w:szCs w:val="28"/>
        </w:rPr>
        <w:t>, д.21 (здание сельского Дома культуры)</w:t>
      </w:r>
      <w:r w:rsidRPr="00472893">
        <w:rPr>
          <w:rFonts w:ascii="Times New Roman" w:hAnsi="Times New Roman"/>
          <w:sz w:val="28"/>
          <w:szCs w:val="28"/>
        </w:rPr>
        <w:t>;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целях доведения до населения информации о содержании проекта Правил обеспечить организацию выставок, экспозиций демонстрационных материалов в месте проведения публичных слушаний (месте проведения протокола публичных слушаний) и в местах проведения мероприятий по информированию жителей поселения по </w:t>
      </w:r>
      <w:proofErr w:type="gramStart"/>
      <w:r>
        <w:rPr>
          <w:rFonts w:ascii="Times New Roman" w:hAnsi="Times New Roman"/>
          <w:sz w:val="28"/>
          <w:szCs w:val="28"/>
        </w:rPr>
        <w:t>проекту  Правил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предложений от жителей поселения и иных заинтересованных лиц по Проекту решения о внесении изменений в Правила осуществляется по адресу: 446178</w:t>
      </w:r>
      <w:r w:rsidRPr="00472893">
        <w:rPr>
          <w:rFonts w:ascii="Times New Roman" w:hAnsi="Times New Roman"/>
          <w:sz w:val="28"/>
          <w:szCs w:val="28"/>
        </w:rPr>
        <w:t xml:space="preserve">, Самарская </w:t>
      </w:r>
      <w:r>
        <w:rPr>
          <w:rFonts w:ascii="Times New Roman" w:hAnsi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с.Майское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д.13</w:t>
      </w:r>
      <w:r w:rsidRPr="004728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рабочие дни с 10 до 19 часов, в субботу с 12 до 17 часов. 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замечаний и предложений от жителей поселения и иных заинтересованных лиц по Проекту решения о внесении изменений в Правила прекращаются 14.02.2017 года.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слушаний, протоколов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информированию 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ведущего специалиста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Митусову Л.К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rFonts w:ascii="Times New Roman" w:hAnsi="Times New Roman"/>
          <w:sz w:val="28"/>
          <w:szCs w:val="28"/>
        </w:rPr>
        <w:t>бюллетене  «</w:t>
      </w:r>
      <w:proofErr w:type="gramEnd"/>
      <w:r>
        <w:rPr>
          <w:rFonts w:ascii="Times New Roman" w:hAnsi="Times New Roman"/>
          <w:sz w:val="28"/>
          <w:szCs w:val="28"/>
        </w:rPr>
        <w:t>Официальный вестник сельского поселения Майское» и на официальном сайте администрации сельского поселения Майское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5" w:history="1">
        <w:r w:rsidRPr="00864126">
          <w:rPr>
            <w:rStyle w:val="a3"/>
            <w:rFonts w:eastAsia="Calibri"/>
            <w:sz w:val="28"/>
            <w:szCs w:val="28"/>
          </w:rPr>
          <w:t>http://</w:t>
        </w:r>
        <w:proofErr w:type="spellStart"/>
        <w:r w:rsidRPr="00864126">
          <w:rPr>
            <w:rStyle w:val="a3"/>
            <w:rFonts w:eastAsia="Calibri"/>
            <w:sz w:val="28"/>
            <w:szCs w:val="28"/>
            <w:lang w:val="en-US"/>
          </w:rPr>
          <w:t>maiskoe</w:t>
        </w:r>
        <w:proofErr w:type="spellEnd"/>
        <w:r w:rsidRPr="00864126">
          <w:rPr>
            <w:rStyle w:val="a3"/>
            <w:rFonts w:eastAsia="Calibri"/>
            <w:sz w:val="28"/>
            <w:szCs w:val="28"/>
          </w:rPr>
          <w:t>.pestravsky.ru/</w:t>
        </w:r>
      </w:hyperlink>
      <w:r w:rsidRPr="00472893">
        <w:rPr>
          <w:rFonts w:ascii="Times New Roman" w:hAnsi="Times New Roman"/>
          <w:sz w:val="28"/>
          <w:szCs w:val="28"/>
        </w:rPr>
        <w:t>.</w:t>
      </w:r>
    </w:p>
    <w:p w:rsidR="003C43F2" w:rsidRDefault="003C43F2" w:rsidP="003C43F2">
      <w:pPr>
        <w:pStyle w:val="1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3C43F2" w:rsidRDefault="003C43F2" w:rsidP="003C43F2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 </w:t>
      </w:r>
      <w:proofErr w:type="gramStart"/>
      <w:r>
        <w:rPr>
          <w:rFonts w:ascii="Times New Roman" w:hAnsi="Times New Roman"/>
          <w:sz w:val="28"/>
          <w:szCs w:val="28"/>
        </w:rPr>
        <w:t>Правила  бюллетене</w:t>
      </w:r>
      <w:proofErr w:type="gramEnd"/>
      <w:r>
        <w:rPr>
          <w:rFonts w:ascii="Times New Roman" w:hAnsi="Times New Roman"/>
          <w:sz w:val="28"/>
          <w:szCs w:val="28"/>
        </w:rPr>
        <w:t xml:space="preserve"> «Официальный вестник сельского поселения Майское»;</w:t>
      </w:r>
    </w:p>
    <w:p w:rsidR="003C43F2" w:rsidRDefault="003C43F2" w:rsidP="003C43F2">
      <w:pPr>
        <w:pStyle w:val="1"/>
        <w:spacing w:after="0"/>
        <w:ind w:left="0" w:firstLine="360"/>
        <w:jc w:val="both"/>
        <w:rPr>
          <w:rStyle w:val="serp-urlitem"/>
        </w:rPr>
      </w:pPr>
      <w:r>
        <w:rPr>
          <w:rFonts w:ascii="Times New Roman" w:hAnsi="Times New Roman"/>
          <w:sz w:val="28"/>
          <w:szCs w:val="28"/>
        </w:rPr>
        <w:t>- размещение проекта Правил на официальном сайте администрации сельского поселения Майское в информационно-телекоммуникационной сети «Интернет</w:t>
      </w:r>
      <w:r w:rsidRPr="00472893">
        <w:rPr>
          <w:rFonts w:ascii="Times New Roman" w:hAnsi="Times New Roman"/>
          <w:sz w:val="28"/>
          <w:szCs w:val="28"/>
        </w:rPr>
        <w:t>»</w:t>
      </w:r>
      <w:r w:rsidRPr="00472893">
        <w:rPr>
          <w:sz w:val="28"/>
          <w:szCs w:val="28"/>
        </w:rPr>
        <w:t xml:space="preserve"> </w:t>
      </w:r>
      <w:hyperlink r:id="rId6" w:tgtFrame="_blank" w:history="1">
        <w:r w:rsidRPr="00472893">
          <w:rPr>
            <w:rStyle w:val="a3"/>
            <w:rFonts w:eastAsia="Calibri"/>
            <w:sz w:val="28"/>
            <w:szCs w:val="28"/>
          </w:rPr>
          <w:t>http://pestravka.pestravsky.ru/</w:t>
        </w:r>
      </w:hyperlink>
      <w:r w:rsidRPr="00472893">
        <w:rPr>
          <w:rStyle w:val="serp-urlitem"/>
          <w:sz w:val="28"/>
          <w:szCs w:val="28"/>
        </w:rPr>
        <w:t>.</w:t>
      </w:r>
    </w:p>
    <w:p w:rsidR="003C43F2" w:rsidRDefault="003C43F2" w:rsidP="003C43F2">
      <w:pPr>
        <w:pStyle w:val="1"/>
        <w:spacing w:after="0"/>
        <w:ind w:left="0" w:firstLine="360"/>
        <w:jc w:val="both"/>
        <w:rPr>
          <w:rStyle w:val="serp-urlitem"/>
          <w:sz w:val="28"/>
          <w:szCs w:val="28"/>
        </w:rPr>
      </w:pPr>
      <w:r>
        <w:rPr>
          <w:rStyle w:val="serp-urlitem"/>
          <w:sz w:val="28"/>
          <w:szCs w:val="28"/>
        </w:rPr>
        <w:t xml:space="preserve">- беспрепятственный доступ к ознакомлению с проектом Правил в здании администрации сельского поселения Майское муниципального района </w:t>
      </w:r>
      <w:proofErr w:type="spellStart"/>
      <w:r>
        <w:rPr>
          <w:rStyle w:val="serp-urlitem"/>
          <w:sz w:val="28"/>
          <w:szCs w:val="28"/>
        </w:rPr>
        <w:t>Пестравский</w:t>
      </w:r>
      <w:proofErr w:type="spellEnd"/>
      <w:r>
        <w:rPr>
          <w:rStyle w:val="serp-urlitem"/>
          <w:sz w:val="28"/>
          <w:szCs w:val="28"/>
        </w:rPr>
        <w:t xml:space="preserve"> Самарской области (в соответствии с режимом работы администрации поселения).</w:t>
      </w:r>
    </w:p>
    <w:p w:rsidR="003C43F2" w:rsidRDefault="003C43F2" w:rsidP="003C43F2">
      <w:pPr>
        <w:ind w:firstLine="360"/>
      </w:pPr>
      <w:r>
        <w:rPr>
          <w:sz w:val="28"/>
          <w:szCs w:val="28"/>
        </w:rPr>
        <w:t>14. В случае если настоящее постановление и (или) проект Правил будут опубликованы позднее календарной даты начала публичных слушаний, указанной в п.2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заинтересованных лиц, а также дата окончания публичных слушаний переносятся на соответствующее количество дней.</w:t>
      </w:r>
    </w:p>
    <w:p w:rsidR="003C43F2" w:rsidRDefault="003C43F2" w:rsidP="003C43F2">
      <w:pPr>
        <w:rPr>
          <w:sz w:val="28"/>
          <w:szCs w:val="28"/>
        </w:rPr>
      </w:pPr>
    </w:p>
    <w:p w:rsidR="003C43F2" w:rsidRDefault="003C43F2" w:rsidP="003C4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3C43F2" w:rsidRDefault="003C43F2" w:rsidP="003C4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Майское муниципального района</w:t>
      </w:r>
    </w:p>
    <w:p w:rsidR="003C43F2" w:rsidRDefault="003C43F2" w:rsidP="003C43F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                         П.В </w:t>
      </w:r>
      <w:proofErr w:type="spellStart"/>
      <w:r>
        <w:rPr>
          <w:b/>
          <w:sz w:val="28"/>
          <w:szCs w:val="28"/>
        </w:rPr>
        <w:t>Ланкин</w:t>
      </w:r>
      <w:proofErr w:type="spellEnd"/>
      <w:r>
        <w:rPr>
          <w:b/>
          <w:sz w:val="28"/>
          <w:szCs w:val="28"/>
        </w:rPr>
        <w:t xml:space="preserve">                                  </w:t>
      </w:r>
    </w:p>
    <w:p w:rsidR="003C43F2" w:rsidRDefault="003C43F2" w:rsidP="003C43F2">
      <w:pPr>
        <w:rPr>
          <w:b/>
          <w:sz w:val="28"/>
          <w:szCs w:val="28"/>
        </w:rPr>
      </w:pPr>
    </w:p>
    <w:p w:rsidR="009643A8" w:rsidRDefault="009643A8"/>
    <w:sectPr w:rsidR="0096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17E312BE"/>
    <w:multiLevelType w:val="hybridMultilevel"/>
    <w:tmpl w:val="703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F2"/>
    <w:rsid w:val="003C43F2"/>
    <w:rsid w:val="009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33E6-F6CD-42D9-9B36-9686C2E7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F2"/>
    <w:pPr>
      <w:spacing w:after="200" w:line="60" w:lineRule="atLeast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C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nhideWhenUsed/>
    <w:rsid w:val="003C43F2"/>
    <w:rPr>
      <w:color w:val="0000FF"/>
      <w:u w:val="single"/>
    </w:rPr>
  </w:style>
  <w:style w:type="paragraph" w:customStyle="1" w:styleId="1">
    <w:name w:val="Абзац списка1"/>
    <w:basedOn w:val="a"/>
    <w:rsid w:val="003C43F2"/>
    <w:pPr>
      <w:spacing w:line="276" w:lineRule="auto"/>
      <w:ind w:left="720"/>
      <w:contextualSpacing/>
      <w:jc w:val="left"/>
    </w:pPr>
    <w:rPr>
      <w:rFonts w:eastAsia="Times New Roman"/>
    </w:rPr>
  </w:style>
  <w:style w:type="character" w:customStyle="1" w:styleId="serp-urlitem">
    <w:name w:val="serp-url__item"/>
    <w:basedOn w:val="a0"/>
    <w:rsid w:val="003C43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f2b38e32cf756009fb1fb666a7411482&amp;url=http%3A%2F%2Fpestravka.pestravsky.ru%2F" TargetMode="External"/><Relationship Id="rId5" Type="http://schemas.openxmlformats.org/officeDocument/2006/relationships/hyperlink" Target="http://maiskoe.pestra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1</cp:revision>
  <dcterms:created xsi:type="dcterms:W3CDTF">2017-03-24T05:26:00Z</dcterms:created>
  <dcterms:modified xsi:type="dcterms:W3CDTF">2017-03-24T05:26:00Z</dcterms:modified>
</cp:coreProperties>
</file>